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3B957EF0" w:rsidR="00503910" w:rsidRPr="00B3063D" w:rsidRDefault="00503910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Aizkrauklē</w:t>
      </w:r>
    </w:p>
    <w:p w14:paraId="0742AAAF" w14:textId="7FF7FB90" w:rsidR="00503910" w:rsidRPr="00F63435" w:rsidRDefault="00503910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>
        <w:rPr>
          <w:bCs/>
          <w:iCs/>
          <w:szCs w:val="24"/>
        </w:rPr>
        <w:t>2</w:t>
      </w:r>
      <w:r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Pr="00F63435">
        <w:rPr>
          <w:bCs/>
          <w:iCs/>
          <w:szCs w:val="24"/>
        </w:rPr>
        <w:t>0.202</w:t>
      </w:r>
      <w:r>
        <w:rPr>
          <w:bCs/>
          <w:iCs/>
          <w:szCs w:val="24"/>
        </w:rPr>
        <w:t>4</w:t>
      </w:r>
      <w:r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77BB9BE3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 w:rsidR="00773B64">
        <w:rPr>
          <w:szCs w:val="24"/>
        </w:rPr>
        <w:t>60</w:t>
      </w:r>
      <w:r w:rsidRPr="00F63435">
        <w:rPr>
          <w:szCs w:val="24"/>
        </w:rPr>
        <w:t>.</w:t>
      </w:r>
    </w:p>
    <w:p w14:paraId="7F90BF05" w14:textId="72FFF7DC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>
        <w:rPr>
          <w:szCs w:val="24"/>
        </w:rPr>
        <w:t>7</w:t>
      </w:r>
      <w:r>
        <w:rPr>
          <w:szCs w:val="24"/>
        </w:rPr>
        <w:t>.</w:t>
      </w:r>
    </w:p>
    <w:p w14:paraId="68D7D1AE" w14:textId="6EFD2F87" w:rsidR="0054725F" w:rsidRPr="00446DCF" w:rsidRDefault="0054725F" w:rsidP="00503910">
      <w:pPr>
        <w:tabs>
          <w:tab w:val="left" w:pos="709"/>
          <w:tab w:val="left" w:pos="7155"/>
          <w:tab w:val="right" w:pos="8673"/>
        </w:tabs>
        <w:rPr>
          <w:rFonts w:ascii="Times New Roman" w:hAnsi="Times New Roman"/>
          <w:sz w:val="22"/>
          <w:szCs w:val="22"/>
        </w:rPr>
      </w:pPr>
    </w:p>
    <w:p w14:paraId="79CEAEFA" w14:textId="77777777" w:rsidR="00773B64" w:rsidRPr="00B26378" w:rsidRDefault="00773B64" w:rsidP="00773B64">
      <w:pPr>
        <w:rPr>
          <w:b/>
          <w:bCs/>
          <w:i/>
          <w:iCs/>
          <w:color w:val="000000"/>
          <w:lang w:eastAsia="lv-LV"/>
        </w:rPr>
      </w:pPr>
      <w:r w:rsidRPr="00B26378">
        <w:rPr>
          <w:b/>
          <w:bCs/>
          <w:i/>
          <w:iCs/>
          <w:color w:val="000000"/>
          <w:lang w:eastAsia="lv-LV"/>
        </w:rPr>
        <w:t xml:space="preserve">Par Zemgales plānošanas reģiona Attīstības programmas 2021 - 2027. gadam </w:t>
      </w:r>
      <w:bookmarkStart w:id="0" w:name="_Hlk98173091"/>
      <w:r w:rsidRPr="00B26378">
        <w:rPr>
          <w:b/>
          <w:bCs/>
          <w:i/>
          <w:iCs/>
          <w:color w:val="000000"/>
          <w:lang w:eastAsia="lv-LV"/>
        </w:rPr>
        <w:t>Uzraudzības pārskata</w:t>
      </w:r>
      <w:bookmarkEnd w:id="0"/>
      <w:r w:rsidRPr="00B26378">
        <w:rPr>
          <w:b/>
          <w:bCs/>
          <w:i/>
          <w:iCs/>
          <w:color w:val="000000"/>
          <w:lang w:eastAsia="lv-LV"/>
        </w:rPr>
        <w:t xml:space="preserve"> (2021-2023) apstiprināšanu</w:t>
      </w:r>
    </w:p>
    <w:p w14:paraId="091B9F8A" w14:textId="77777777" w:rsidR="00773B64" w:rsidRPr="00B26378" w:rsidRDefault="00773B64" w:rsidP="00773B64">
      <w:pPr>
        <w:rPr>
          <w:szCs w:val="24"/>
          <w:lang w:eastAsia="lv-LV"/>
        </w:rPr>
      </w:pPr>
    </w:p>
    <w:p w14:paraId="03C42836" w14:textId="77777777" w:rsidR="00773B64" w:rsidRPr="00B26378" w:rsidRDefault="00773B64" w:rsidP="00773B64">
      <w:pPr>
        <w:rPr>
          <w:szCs w:val="24"/>
          <w:lang w:eastAsia="lv-LV"/>
        </w:rPr>
      </w:pPr>
    </w:p>
    <w:p w14:paraId="17474024" w14:textId="1F2E04E6" w:rsidR="00773B64" w:rsidRPr="00B26378" w:rsidRDefault="00773B64" w:rsidP="00773B64">
      <w:pPr>
        <w:ind w:firstLine="360"/>
        <w:jc w:val="both"/>
        <w:rPr>
          <w:szCs w:val="24"/>
          <w:lang w:eastAsia="lv-LV"/>
        </w:rPr>
      </w:pPr>
      <w:r w:rsidRPr="00B26378">
        <w:rPr>
          <w:color w:val="000000"/>
          <w:lang w:eastAsia="lv-LV"/>
        </w:rPr>
        <w:t>Pamatojoties uz LR Teritorijas attīstības plānošanas likumu, 16.07.13. MK noteikumiem Nr.</w:t>
      </w:r>
      <w:r>
        <w:rPr>
          <w:color w:val="000000"/>
          <w:lang w:eastAsia="lv-LV"/>
        </w:rPr>
        <w:t> </w:t>
      </w:r>
      <w:r w:rsidRPr="00B26378">
        <w:rPr>
          <w:color w:val="000000"/>
          <w:lang w:eastAsia="lv-LV"/>
        </w:rPr>
        <w:t xml:space="preserve">402 “Noteikumi par plānošanas reģionu teritorijas attīstības plānošanas dokumentiem”, ņemot vērā Zemgales plānošanas reģiona Attīstības programmas 2021. - 2027. gadam uzraudzības kārtību, Zemgales plānošanas reģiona attīstības padome </w:t>
      </w:r>
      <w:r>
        <w:rPr>
          <w:color w:val="000000"/>
          <w:lang w:eastAsia="lv-LV"/>
        </w:rPr>
        <w:t xml:space="preserve">                 </w:t>
      </w:r>
      <w:r w:rsidRPr="00B26378">
        <w:rPr>
          <w:b/>
          <w:bCs/>
          <w:color w:val="000000"/>
          <w:lang w:eastAsia="lv-LV"/>
        </w:rPr>
        <w:t>n o l e m j:</w:t>
      </w:r>
    </w:p>
    <w:p w14:paraId="2374521D" w14:textId="77777777" w:rsidR="00773B64" w:rsidRPr="00B26378" w:rsidRDefault="00773B64" w:rsidP="00773B64">
      <w:pPr>
        <w:rPr>
          <w:szCs w:val="24"/>
          <w:lang w:eastAsia="lv-LV"/>
        </w:rPr>
      </w:pPr>
    </w:p>
    <w:p w14:paraId="407EDC61" w14:textId="77777777" w:rsidR="00773B64" w:rsidRPr="00B26378" w:rsidRDefault="00773B64" w:rsidP="00773B64">
      <w:pPr>
        <w:numPr>
          <w:ilvl w:val="0"/>
          <w:numId w:val="8"/>
        </w:numPr>
        <w:jc w:val="both"/>
        <w:textAlignment w:val="baseline"/>
        <w:rPr>
          <w:color w:val="000000"/>
          <w:lang w:eastAsia="lv-LV"/>
        </w:rPr>
      </w:pPr>
      <w:r w:rsidRPr="00B26378">
        <w:rPr>
          <w:color w:val="000000"/>
          <w:lang w:eastAsia="lv-LV"/>
        </w:rPr>
        <w:t>Apstiprināt Pārskatu par Zemgales plānošanas reģiona Attīstības programmas 2021 – 2027 īstenošanas pārskatu 2021. - 2023. gadā.</w:t>
      </w:r>
    </w:p>
    <w:p w14:paraId="5DD957C4" w14:textId="77777777" w:rsidR="00773B64" w:rsidRPr="00B26378" w:rsidRDefault="00773B64" w:rsidP="00773B64">
      <w:pPr>
        <w:ind w:left="720"/>
        <w:jc w:val="both"/>
        <w:textAlignment w:val="baseline"/>
        <w:rPr>
          <w:color w:val="000000"/>
          <w:lang w:eastAsia="lv-LV"/>
        </w:rPr>
      </w:pPr>
    </w:p>
    <w:p w14:paraId="7608F4EF" w14:textId="77777777" w:rsidR="00773B64" w:rsidRPr="00B26378" w:rsidRDefault="00773B64" w:rsidP="00773B64">
      <w:pPr>
        <w:numPr>
          <w:ilvl w:val="0"/>
          <w:numId w:val="8"/>
        </w:numPr>
        <w:jc w:val="both"/>
        <w:textAlignment w:val="baseline"/>
        <w:rPr>
          <w:rFonts w:ascii="Calibri" w:hAnsi="Calibri"/>
          <w:color w:val="000000"/>
          <w:lang w:eastAsia="lv-LV"/>
        </w:rPr>
      </w:pPr>
      <w:r w:rsidRPr="00B26378">
        <w:rPr>
          <w:color w:val="000000"/>
          <w:lang w:eastAsia="lv-LV"/>
        </w:rPr>
        <w:t>Paziņojumu par</w:t>
      </w:r>
      <w:r>
        <w:rPr>
          <w:color w:val="000000"/>
          <w:lang w:eastAsia="lv-LV"/>
        </w:rPr>
        <w:t xml:space="preserve"> Pārskata, par</w:t>
      </w:r>
      <w:r w:rsidRPr="00B26378">
        <w:rPr>
          <w:color w:val="000000"/>
          <w:lang w:eastAsia="lv-LV"/>
        </w:rPr>
        <w:t xml:space="preserve"> Zemgales plānošanas reģiona Attīstības programmas 2021 – 2027 īstenošanu 2021. - 2023. gadā apstiprināšanu publicēt ZPR mājaslapā </w:t>
      </w:r>
      <w:hyperlink r:id="rId9" w:history="1">
        <w:r w:rsidRPr="00B26378">
          <w:rPr>
            <w:color w:val="0563C1"/>
            <w:u w:val="single"/>
            <w:lang w:eastAsia="lv-LV"/>
          </w:rPr>
          <w:t>www.zemgale.lv</w:t>
        </w:r>
      </w:hyperlink>
      <w:r w:rsidRPr="00B26378">
        <w:rPr>
          <w:rFonts w:ascii="Calibri" w:hAnsi="Calibri"/>
          <w:color w:val="000000"/>
          <w:lang w:eastAsia="lv-LV"/>
        </w:rPr>
        <w:t xml:space="preserve">, </w:t>
      </w:r>
      <w:r w:rsidRPr="00B26378">
        <w:rPr>
          <w:color w:val="000000"/>
          <w:lang w:eastAsia="lv-LV"/>
        </w:rPr>
        <w:t xml:space="preserve">sadaļas “Zemgales reģiona plānošanas dokumenti” </w:t>
      </w:r>
      <w:proofErr w:type="spellStart"/>
      <w:r w:rsidRPr="00B26378">
        <w:rPr>
          <w:color w:val="000000"/>
          <w:lang w:eastAsia="lv-LV"/>
        </w:rPr>
        <w:t>apakšsadaļā</w:t>
      </w:r>
      <w:proofErr w:type="spellEnd"/>
      <w:r w:rsidRPr="00B26378">
        <w:rPr>
          <w:color w:val="000000"/>
          <w:lang w:eastAsia="lv-LV"/>
        </w:rPr>
        <w:t xml:space="preserve"> “Uzraudzība”.</w:t>
      </w:r>
    </w:p>
    <w:p w14:paraId="50A962E5" w14:textId="77777777" w:rsidR="00773B64" w:rsidRPr="00B26378" w:rsidRDefault="00773B64" w:rsidP="00773B64">
      <w:pPr>
        <w:jc w:val="both"/>
        <w:textAlignment w:val="baseline"/>
        <w:rPr>
          <w:rFonts w:ascii="Calibri" w:hAnsi="Calibri"/>
          <w:color w:val="000000"/>
          <w:lang w:eastAsia="lv-LV"/>
        </w:rPr>
      </w:pPr>
    </w:p>
    <w:p w14:paraId="0D43BE97" w14:textId="77777777" w:rsidR="00773B64" w:rsidRPr="00B26378" w:rsidRDefault="00773B64" w:rsidP="00773B64">
      <w:pPr>
        <w:numPr>
          <w:ilvl w:val="0"/>
          <w:numId w:val="8"/>
        </w:numPr>
        <w:jc w:val="both"/>
        <w:textAlignment w:val="baseline"/>
        <w:rPr>
          <w:color w:val="000000"/>
          <w:lang w:eastAsia="lv-LV"/>
        </w:rPr>
      </w:pPr>
      <w:r w:rsidRPr="00B26378">
        <w:rPr>
          <w:color w:val="000000"/>
          <w:lang w:eastAsia="lv-LV"/>
        </w:rPr>
        <w:t>Kontroli par lēmuma izpildi uzdot Zemgales plānošanas reģiona izpilddirektoram Valdim Veipam.</w:t>
      </w:r>
    </w:p>
    <w:p w14:paraId="7AF360B2" w14:textId="77777777" w:rsidR="00773B64" w:rsidRPr="00B26378" w:rsidRDefault="00773B64" w:rsidP="00773B64">
      <w:pPr>
        <w:rPr>
          <w:rFonts w:ascii="Calibri" w:hAnsi="Calibri"/>
          <w:i/>
          <w:iCs/>
          <w:color w:val="000000"/>
          <w:lang w:eastAsia="lv-LV"/>
        </w:rPr>
      </w:pPr>
    </w:p>
    <w:p w14:paraId="65D1958E" w14:textId="77777777" w:rsidR="00773B64" w:rsidRPr="00B26378" w:rsidRDefault="00773B64" w:rsidP="00773B64">
      <w:pPr>
        <w:rPr>
          <w:i/>
          <w:iCs/>
          <w:color w:val="000000"/>
          <w:lang w:eastAsia="lv-LV"/>
        </w:rPr>
      </w:pPr>
      <w:r w:rsidRPr="00B26378">
        <w:rPr>
          <w:i/>
          <w:iCs/>
          <w:color w:val="000000"/>
          <w:lang w:eastAsia="lv-LV"/>
        </w:rPr>
        <w:t xml:space="preserve">Pielikumā: </w:t>
      </w:r>
    </w:p>
    <w:p w14:paraId="34636365" w14:textId="77777777" w:rsidR="00773B64" w:rsidRPr="00B26378" w:rsidRDefault="00773B64" w:rsidP="00773B64">
      <w:pPr>
        <w:rPr>
          <w:i/>
          <w:iCs/>
          <w:color w:val="000000"/>
          <w:lang w:eastAsia="lv-LV"/>
        </w:rPr>
      </w:pPr>
    </w:p>
    <w:p w14:paraId="63E8E85D" w14:textId="77777777" w:rsidR="00773B64" w:rsidRPr="00B26378" w:rsidRDefault="00773B64" w:rsidP="00773B64">
      <w:pPr>
        <w:rPr>
          <w:i/>
          <w:iCs/>
          <w:color w:val="000000"/>
          <w:lang w:eastAsia="lv-LV"/>
        </w:rPr>
      </w:pPr>
      <w:r w:rsidRPr="00B26378">
        <w:rPr>
          <w:i/>
          <w:iCs/>
          <w:color w:val="000000"/>
          <w:lang w:eastAsia="lv-LV"/>
        </w:rPr>
        <w:t>Pārskats par Zemgales plānošanas reģiona Attīstības programmas 2021 – 2027 īstenošanu 2021. - 2023. gadā.</w:t>
      </w:r>
    </w:p>
    <w:p w14:paraId="067BB694" w14:textId="77777777" w:rsidR="002729D6" w:rsidRPr="00434F22" w:rsidRDefault="002729D6" w:rsidP="002729D6">
      <w:pPr>
        <w:jc w:val="both"/>
        <w:rPr>
          <w:bCs/>
        </w:rPr>
      </w:pPr>
    </w:p>
    <w:p w14:paraId="04698C44" w14:textId="77777777" w:rsidR="001D1AC1" w:rsidRPr="007C139D" w:rsidRDefault="001D1AC1" w:rsidP="001D1AC1">
      <w:pPr>
        <w:jc w:val="both"/>
        <w:rPr>
          <w:color w:val="FF0000"/>
          <w:szCs w:val="24"/>
        </w:rPr>
      </w:pP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24A9E32" w14:textId="77777777" w:rsidR="00503910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793CB33" w14:textId="6357970C" w:rsidR="008E4188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2E21F3BD" w14:textId="77777777" w:rsidR="008E4188" w:rsidRDefault="008E4188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EAD52FA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446DCF" w:rsidSect="003F3A1A">
      <w:pgSz w:w="11906" w:h="16838"/>
      <w:pgMar w:top="425" w:right="153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1804" w14:textId="77777777" w:rsidR="00B3126F" w:rsidRDefault="00B3126F">
      <w:r>
        <w:separator/>
      </w:r>
    </w:p>
  </w:endnote>
  <w:endnote w:type="continuationSeparator" w:id="0">
    <w:p w14:paraId="7582622A" w14:textId="77777777" w:rsidR="00B3126F" w:rsidRDefault="00B3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3E46" w14:textId="77777777" w:rsidR="00B3126F" w:rsidRDefault="00B3126F">
      <w:r>
        <w:separator/>
      </w:r>
    </w:p>
  </w:footnote>
  <w:footnote w:type="continuationSeparator" w:id="0">
    <w:p w14:paraId="67A15C02" w14:textId="77777777" w:rsidR="00B3126F" w:rsidRDefault="00B31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758404965">
    <w:abstractNumId w:val="6"/>
  </w:num>
  <w:num w:numId="8" w16cid:durableId="23030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729D6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B64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26F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  <w:style w:type="paragraph" w:styleId="Sarakstarindkopa">
    <w:name w:val="List Paragraph"/>
    <w:basedOn w:val="Parasts"/>
    <w:uiPriority w:val="34"/>
    <w:qFormat/>
    <w:rsid w:val="002729D6"/>
    <w:pPr>
      <w:ind w:left="720"/>
      <w:contextualSpacing/>
    </w:pPr>
    <w:rPr>
      <w:rFonts w:ascii="Times New Roman" w:eastAsia="Calibri" w:hAnsi="Times New Roman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2024-10-14T05:28:00Z</cp:lastPrinted>
  <dcterms:created xsi:type="dcterms:W3CDTF">2024-10-25T10:25:00Z</dcterms:created>
  <dcterms:modified xsi:type="dcterms:W3CDTF">2024-10-25T10:25:00Z</dcterms:modified>
</cp:coreProperties>
</file>